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149D7" w:rsidRDefault="000149D7" w:rsidP="000149D7">
      <w:pPr>
        <w:jc w:val="center"/>
        <w:rPr>
          <w:sz w:val="36"/>
        </w:rPr>
      </w:pPr>
      <w:r w:rsidRPr="000149D7">
        <w:rPr>
          <w:sz w:val="36"/>
        </w:rPr>
        <w:t>NO MORE LEAKS!!!</w:t>
      </w:r>
    </w:p>
    <w:p w:rsidR="000149D7" w:rsidRDefault="00AF19F9" w:rsidP="000149D7">
      <w:pPr>
        <w:jc w:val="center"/>
        <w:rPr>
          <w:sz w:val="36"/>
        </w:rPr>
      </w:pPr>
      <w:r>
        <w:rPr>
          <w:sz w:val="36"/>
        </w:rPr>
        <w:t>Process Oriented Lesson</w:t>
      </w:r>
      <w:r w:rsidR="000149D7">
        <w:rPr>
          <w:sz w:val="36"/>
        </w:rPr>
        <w:t xml:space="preserve"> on the Chemistry and </w:t>
      </w:r>
    </w:p>
    <w:p w:rsidR="000149D7" w:rsidRDefault="000149D7" w:rsidP="000149D7">
      <w:pPr>
        <w:jc w:val="center"/>
        <w:rPr>
          <w:sz w:val="36"/>
        </w:rPr>
      </w:pPr>
      <w:r>
        <w:rPr>
          <w:sz w:val="36"/>
        </w:rPr>
        <w:t>Invention of Disposable Diapers</w:t>
      </w:r>
    </w:p>
    <w:p w:rsidR="000149D7" w:rsidRDefault="000149D7" w:rsidP="000149D7">
      <w:pPr>
        <w:jc w:val="center"/>
        <w:rPr>
          <w:sz w:val="36"/>
        </w:rPr>
      </w:pPr>
    </w:p>
    <w:p w:rsidR="000149D7" w:rsidRDefault="000149D7" w:rsidP="000149D7">
      <w:pPr>
        <w:jc w:val="center"/>
        <w:rPr>
          <w:sz w:val="36"/>
        </w:rPr>
      </w:pPr>
    </w:p>
    <w:p w:rsidR="000149D7" w:rsidRDefault="000149D7" w:rsidP="000149D7">
      <w:pPr>
        <w:jc w:val="center"/>
        <w:rPr>
          <w:sz w:val="36"/>
        </w:rPr>
      </w:pPr>
      <w:r>
        <w:rPr>
          <w:noProof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31115</wp:posOffset>
            </wp:positionV>
            <wp:extent cx="3423920" cy="6163945"/>
            <wp:effectExtent l="25400" t="0" r="5080" b="0"/>
            <wp:wrapSquare wrapText="bothSides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920" cy="616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49D7" w:rsidRDefault="00DE2DC7" w:rsidP="000149D7">
      <w:pPr>
        <w:rPr>
          <w:sz w:val="28"/>
        </w:rPr>
      </w:pPr>
      <w:r>
        <w:rPr>
          <w:sz w:val="28"/>
        </w:rPr>
        <w:t>Guidelines:</w:t>
      </w:r>
    </w:p>
    <w:p w:rsidR="000149D7" w:rsidRDefault="00DE2DC7" w:rsidP="000149D7">
      <w:pPr>
        <w:rPr>
          <w:sz w:val="28"/>
        </w:rPr>
      </w:pPr>
      <w:r>
        <w:rPr>
          <w:sz w:val="28"/>
        </w:rPr>
        <w:t>In small groups</w:t>
      </w:r>
      <w:r w:rsidR="000149D7">
        <w:rPr>
          <w:sz w:val="28"/>
        </w:rPr>
        <w:t>, you will be investigating the super absorbent polymer that</w:t>
      </w:r>
      <w:r w:rsidR="00AF19F9">
        <w:rPr>
          <w:sz w:val="28"/>
        </w:rPr>
        <w:t xml:space="preserve"> is found in disposable diapers, sodium polyacrylate.</w:t>
      </w:r>
      <w:r w:rsidR="000149D7">
        <w:rPr>
          <w:sz w:val="28"/>
        </w:rPr>
        <w:t xml:space="preserve"> </w:t>
      </w:r>
    </w:p>
    <w:p w:rsidR="00AF19F9" w:rsidRPr="003F0402" w:rsidRDefault="00AF19F9" w:rsidP="000149D7">
      <w:pPr>
        <w:rPr>
          <w:sz w:val="28"/>
          <w:u w:val="single"/>
        </w:rPr>
      </w:pPr>
      <w:r w:rsidRPr="003F0402">
        <w:rPr>
          <w:sz w:val="28"/>
          <w:u w:val="single"/>
        </w:rPr>
        <w:t>Investigation:</w:t>
      </w:r>
    </w:p>
    <w:p w:rsidR="000149D7" w:rsidRDefault="000149D7" w:rsidP="000149D7">
      <w:pPr>
        <w:rPr>
          <w:sz w:val="28"/>
        </w:rPr>
      </w:pPr>
      <w:r>
        <w:rPr>
          <w:sz w:val="28"/>
        </w:rPr>
        <w:t>1) Pour a beaker of water into a disposable diaper</w:t>
      </w:r>
      <w:r w:rsidR="00AE0580">
        <w:rPr>
          <w:sz w:val="28"/>
        </w:rPr>
        <w:t>. R</w:t>
      </w:r>
      <w:r>
        <w:rPr>
          <w:sz w:val="28"/>
        </w:rPr>
        <w:t>ecord any observations. How much can it hold before it leaks? ________ml</w:t>
      </w:r>
    </w:p>
    <w:p w:rsidR="00604A50" w:rsidRDefault="003F0402" w:rsidP="000149D7">
      <w:pPr>
        <w:rPr>
          <w:sz w:val="28"/>
        </w:rPr>
      </w:pPr>
      <w:r>
        <w:rPr>
          <w:sz w:val="28"/>
        </w:rPr>
        <w:t xml:space="preserve">2) Cut </w:t>
      </w:r>
      <w:r w:rsidR="00160203">
        <w:rPr>
          <w:sz w:val="28"/>
        </w:rPr>
        <w:t xml:space="preserve">open the diaper and record some </w:t>
      </w:r>
      <w:r w:rsidR="000149D7">
        <w:rPr>
          <w:sz w:val="28"/>
        </w:rPr>
        <w:t>observations.</w:t>
      </w:r>
    </w:p>
    <w:p w:rsidR="000149D7" w:rsidRDefault="003E6BC8" w:rsidP="000149D7">
      <w:pPr>
        <w:rPr>
          <w:sz w:val="28"/>
        </w:rPr>
      </w:pPr>
      <w:r>
        <w:rPr>
          <w:sz w:val="28"/>
        </w:rPr>
        <w:t xml:space="preserve">3) </w:t>
      </w:r>
      <w:r w:rsidR="00160203">
        <w:rPr>
          <w:sz w:val="28"/>
        </w:rPr>
        <w:t xml:space="preserve">Determine how you will measure the </w:t>
      </w:r>
      <w:r w:rsidR="00AE0580">
        <w:rPr>
          <w:sz w:val="28"/>
        </w:rPr>
        <w:t>dependent variable</w:t>
      </w:r>
      <w:r w:rsidR="00160203">
        <w:rPr>
          <w:sz w:val="28"/>
        </w:rPr>
        <w:t xml:space="preserve"> before you start. For example, how will you measure the failing point? Excess water?</w:t>
      </w:r>
    </w:p>
    <w:p w:rsidR="00160203" w:rsidRDefault="000149D7" w:rsidP="000149D7">
      <w:pPr>
        <w:rPr>
          <w:sz w:val="28"/>
        </w:rPr>
      </w:pPr>
      <w:r>
        <w:rPr>
          <w:sz w:val="28"/>
        </w:rPr>
        <w:t>3) You will now be testing the diaper’s ability to absorb distilled water as well as different concentrations</w:t>
      </w:r>
      <w:r w:rsidR="00AE0580">
        <w:rPr>
          <w:sz w:val="28"/>
        </w:rPr>
        <w:t xml:space="preserve"> of salt water that will simulate urine</w:t>
      </w:r>
      <w:r>
        <w:rPr>
          <w:sz w:val="28"/>
        </w:rPr>
        <w:t>.</w:t>
      </w:r>
    </w:p>
    <w:p w:rsidR="000149D7" w:rsidRDefault="000149D7" w:rsidP="000149D7">
      <w:pPr>
        <w:rPr>
          <w:sz w:val="28"/>
        </w:rPr>
      </w:pPr>
    </w:p>
    <w:p w:rsidR="00160203" w:rsidRDefault="000149D7" w:rsidP="000149D7">
      <w:pPr>
        <w:rPr>
          <w:b/>
          <w:sz w:val="28"/>
        </w:rPr>
      </w:pPr>
      <w:r w:rsidRPr="00160203">
        <w:rPr>
          <w:b/>
          <w:sz w:val="28"/>
        </w:rPr>
        <w:t>Materials needed:</w:t>
      </w:r>
    </w:p>
    <w:p w:rsidR="00C52E16" w:rsidRPr="00160203" w:rsidRDefault="00160203" w:rsidP="000149D7">
      <w:pPr>
        <w:rPr>
          <w:b/>
          <w:sz w:val="28"/>
        </w:rPr>
      </w:pPr>
      <w:r>
        <w:rPr>
          <w:sz w:val="28"/>
        </w:rPr>
        <w:t>1 diaper</w:t>
      </w:r>
      <w:r w:rsidR="000149D7">
        <w:rPr>
          <w:sz w:val="28"/>
        </w:rPr>
        <w:t xml:space="preserve"> per group</w:t>
      </w:r>
      <w:r>
        <w:rPr>
          <w:sz w:val="28"/>
        </w:rPr>
        <w:t xml:space="preserve"> for observation</w:t>
      </w:r>
    </w:p>
    <w:p w:rsidR="000149D7" w:rsidRDefault="00C52E16" w:rsidP="000149D7">
      <w:pPr>
        <w:rPr>
          <w:sz w:val="28"/>
        </w:rPr>
      </w:pPr>
      <w:r>
        <w:rPr>
          <w:sz w:val="28"/>
        </w:rPr>
        <w:t>Distilled water</w:t>
      </w:r>
    </w:p>
    <w:p w:rsidR="000149D7" w:rsidRDefault="000149D7" w:rsidP="000149D7">
      <w:pPr>
        <w:rPr>
          <w:sz w:val="28"/>
        </w:rPr>
      </w:pPr>
      <w:r>
        <w:rPr>
          <w:sz w:val="28"/>
        </w:rPr>
        <w:t>NaCl solutions in</w:t>
      </w:r>
      <w:r w:rsidR="003E6BC8">
        <w:rPr>
          <w:sz w:val="28"/>
        </w:rPr>
        <w:t xml:space="preserve"> 5%, </w:t>
      </w:r>
      <w:r>
        <w:rPr>
          <w:sz w:val="28"/>
        </w:rPr>
        <w:t xml:space="preserve"> 2%, 1% and 0.5% concentrations</w:t>
      </w:r>
      <w:r w:rsidR="00C52E16">
        <w:rPr>
          <w:sz w:val="28"/>
        </w:rPr>
        <w:t xml:space="preserve"> </w:t>
      </w:r>
    </w:p>
    <w:p w:rsidR="000149D7" w:rsidRDefault="000149D7" w:rsidP="000149D7">
      <w:pPr>
        <w:rPr>
          <w:sz w:val="28"/>
        </w:rPr>
      </w:pPr>
      <w:r>
        <w:rPr>
          <w:sz w:val="28"/>
        </w:rPr>
        <w:t>Triple</w:t>
      </w:r>
      <w:r w:rsidR="00C52E16">
        <w:rPr>
          <w:sz w:val="28"/>
        </w:rPr>
        <w:t xml:space="preserve"> beam </w:t>
      </w:r>
      <w:r>
        <w:rPr>
          <w:sz w:val="28"/>
        </w:rPr>
        <w:t xml:space="preserve">balance </w:t>
      </w:r>
    </w:p>
    <w:p w:rsidR="000149D7" w:rsidRDefault="000149D7" w:rsidP="000149D7">
      <w:pPr>
        <w:rPr>
          <w:sz w:val="28"/>
        </w:rPr>
      </w:pPr>
      <w:r>
        <w:rPr>
          <w:sz w:val="28"/>
        </w:rPr>
        <w:t>Beakers</w:t>
      </w:r>
    </w:p>
    <w:p w:rsidR="000149D7" w:rsidRDefault="000149D7" w:rsidP="000149D7">
      <w:pPr>
        <w:rPr>
          <w:sz w:val="28"/>
        </w:rPr>
      </w:pPr>
      <w:r>
        <w:rPr>
          <w:sz w:val="28"/>
        </w:rPr>
        <w:t>Pipettes</w:t>
      </w:r>
    </w:p>
    <w:p w:rsidR="00C52E16" w:rsidRDefault="00C52E16" w:rsidP="000149D7">
      <w:pPr>
        <w:rPr>
          <w:sz w:val="28"/>
        </w:rPr>
      </w:pPr>
      <w:r>
        <w:rPr>
          <w:sz w:val="28"/>
        </w:rPr>
        <w:t>Graduated Cylinders</w:t>
      </w:r>
    </w:p>
    <w:p w:rsidR="00160203" w:rsidRDefault="00C52E16" w:rsidP="000149D7">
      <w:pPr>
        <w:rPr>
          <w:sz w:val="28"/>
        </w:rPr>
      </w:pPr>
      <w:r>
        <w:rPr>
          <w:sz w:val="28"/>
        </w:rPr>
        <w:t>5 clear plastic cups</w:t>
      </w:r>
    </w:p>
    <w:p w:rsidR="00353EE6" w:rsidRDefault="00160203" w:rsidP="000149D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5 ml of Sodium Polyacrylate </w:t>
      </w:r>
      <w:r w:rsidR="00353EE6">
        <w:rPr>
          <w:sz w:val="28"/>
        </w:rPr>
        <w:t xml:space="preserve">(diaper </w:t>
      </w:r>
    </w:p>
    <w:p w:rsidR="00C52E16" w:rsidRDefault="00353EE6" w:rsidP="000149D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gramStart"/>
      <w:r>
        <w:rPr>
          <w:sz w:val="28"/>
        </w:rPr>
        <w:t>polymer</w:t>
      </w:r>
      <w:proofErr w:type="gramEnd"/>
      <w:r>
        <w:rPr>
          <w:sz w:val="28"/>
        </w:rPr>
        <w:t>)</w:t>
      </w:r>
    </w:p>
    <w:p w:rsidR="00C52E16" w:rsidRDefault="00C52E16" w:rsidP="000149D7">
      <w:pPr>
        <w:rPr>
          <w:sz w:val="28"/>
        </w:rPr>
      </w:pPr>
    </w:p>
    <w:p w:rsidR="00C52E16" w:rsidRDefault="00C52E16" w:rsidP="000149D7">
      <w:pPr>
        <w:rPr>
          <w:sz w:val="28"/>
        </w:rPr>
      </w:pPr>
    </w:p>
    <w:p w:rsidR="00C52E16" w:rsidRDefault="00C52E16" w:rsidP="000149D7">
      <w:pPr>
        <w:rPr>
          <w:sz w:val="28"/>
        </w:rPr>
      </w:pPr>
    </w:p>
    <w:p w:rsidR="00C52E16" w:rsidRDefault="00160203" w:rsidP="00160203">
      <w:pPr>
        <w:ind w:left="5040"/>
        <w:rPr>
          <w:sz w:val="28"/>
        </w:rPr>
      </w:pPr>
      <w:r>
        <w:rPr>
          <w:sz w:val="28"/>
        </w:rPr>
        <w:t xml:space="preserve">         </w:t>
      </w:r>
      <w:r w:rsidR="00C52E16">
        <w:rPr>
          <w:sz w:val="28"/>
        </w:rPr>
        <w:t>Gather all materials before you begin.</w:t>
      </w:r>
    </w:p>
    <w:p w:rsidR="00C52E16" w:rsidRDefault="00C52E16" w:rsidP="000149D7">
      <w:pPr>
        <w:rPr>
          <w:sz w:val="28"/>
        </w:rPr>
      </w:pPr>
    </w:p>
    <w:p w:rsidR="001042C6" w:rsidRDefault="001042C6" w:rsidP="000149D7">
      <w:pPr>
        <w:rPr>
          <w:sz w:val="28"/>
        </w:rPr>
      </w:pPr>
      <w:r>
        <w:rPr>
          <w:sz w:val="28"/>
        </w:rPr>
        <w:t>Activity Worksheet</w:t>
      </w:r>
    </w:p>
    <w:p w:rsidR="001042C6" w:rsidRDefault="001042C6" w:rsidP="000149D7">
      <w:pPr>
        <w:rPr>
          <w:sz w:val="28"/>
        </w:rPr>
      </w:pPr>
      <w:r>
        <w:rPr>
          <w:sz w:val="28"/>
        </w:rPr>
        <w:t>Guide to Investigation</w:t>
      </w:r>
    </w:p>
    <w:p w:rsidR="001042C6" w:rsidRDefault="001042C6" w:rsidP="001042C6">
      <w:pPr>
        <w:rPr>
          <w:sz w:val="28"/>
        </w:rPr>
      </w:pPr>
      <w:r>
        <w:rPr>
          <w:sz w:val="28"/>
        </w:rPr>
        <w:t xml:space="preserve">Objectives: </w:t>
      </w:r>
    </w:p>
    <w:p w:rsidR="001042C6" w:rsidRPr="001042C6" w:rsidRDefault="001042C6" w:rsidP="001042C6">
      <w:pPr>
        <w:pStyle w:val="ListParagraph"/>
        <w:numPr>
          <w:ilvl w:val="0"/>
          <w:numId w:val="1"/>
        </w:numPr>
        <w:rPr>
          <w:sz w:val="28"/>
        </w:rPr>
      </w:pPr>
      <w:r w:rsidRPr="001042C6">
        <w:rPr>
          <w:sz w:val="28"/>
        </w:rPr>
        <w:t>Determines the relationship between diaper performance and saltwater concentration</w:t>
      </w:r>
    </w:p>
    <w:p w:rsidR="001042C6" w:rsidRDefault="001042C6" w:rsidP="001042C6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Use appropriate measuring techniques</w:t>
      </w:r>
    </w:p>
    <w:p w:rsidR="001042C6" w:rsidRDefault="001042C6" w:rsidP="001042C6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Prepare a graph to describe the relationships between a dependent and independent variable</w:t>
      </w:r>
    </w:p>
    <w:p w:rsidR="00DE2DC7" w:rsidRDefault="001042C6" w:rsidP="001042C6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Summarize and display data in an orderly fashion</w:t>
      </w:r>
    </w:p>
    <w:p w:rsidR="00DE2DC7" w:rsidRDefault="00DE2DC7" w:rsidP="001042C6">
      <w:pPr>
        <w:pStyle w:val="ListParagraph"/>
        <w:numPr>
          <w:ilvl w:val="0"/>
          <w:numId w:val="1"/>
        </w:numPr>
        <w:rPr>
          <w:sz w:val="28"/>
        </w:rPr>
      </w:pPr>
    </w:p>
    <w:p w:rsidR="00006E42" w:rsidRDefault="00006E42" w:rsidP="00DE2DC7">
      <w:pPr>
        <w:rPr>
          <w:sz w:val="28"/>
        </w:rPr>
      </w:pPr>
      <w:r w:rsidRPr="00AF19F9">
        <w:rPr>
          <w:sz w:val="28"/>
          <w:u w:val="single"/>
        </w:rPr>
        <w:t>QUESTION</w:t>
      </w:r>
      <w:r>
        <w:rPr>
          <w:sz w:val="28"/>
        </w:rPr>
        <w:t xml:space="preserve"> – </w:t>
      </w:r>
      <w:r w:rsidR="00AE0580">
        <w:rPr>
          <w:sz w:val="28"/>
        </w:rPr>
        <w:t xml:space="preserve">Write a question – example – </w:t>
      </w:r>
      <w:r>
        <w:rPr>
          <w:sz w:val="28"/>
        </w:rPr>
        <w:t xml:space="preserve">What is the relationship between the concentration </w:t>
      </w:r>
      <w:proofErr w:type="gramStart"/>
      <w:r>
        <w:rPr>
          <w:sz w:val="28"/>
        </w:rPr>
        <w:t>of  saltwater</w:t>
      </w:r>
      <w:proofErr w:type="gramEnd"/>
      <w:r>
        <w:rPr>
          <w:sz w:val="28"/>
        </w:rPr>
        <w:t xml:space="preserve"> and the amount of liquid a diaper can hold before it leaks? </w:t>
      </w:r>
    </w:p>
    <w:p w:rsidR="00160203" w:rsidRDefault="00160203" w:rsidP="00DE2DC7">
      <w:pPr>
        <w:rPr>
          <w:sz w:val="28"/>
        </w:rPr>
      </w:pPr>
    </w:p>
    <w:p w:rsidR="00AE0580" w:rsidRDefault="00006E42" w:rsidP="00AE0580">
      <w:pPr>
        <w:rPr>
          <w:sz w:val="28"/>
        </w:rPr>
      </w:pPr>
      <w:r>
        <w:rPr>
          <w:sz w:val="28"/>
          <w:u w:val="single"/>
        </w:rPr>
        <w:t>HYPOTHESIS</w:t>
      </w:r>
      <w:r w:rsidR="00AF19F9">
        <w:rPr>
          <w:sz w:val="28"/>
        </w:rPr>
        <w:t xml:space="preserve"> – A prediction and a reason:</w:t>
      </w:r>
      <w:r w:rsidR="00AE0580">
        <w:rPr>
          <w:sz w:val="28"/>
        </w:rPr>
        <w:t xml:space="preserve">  Example:  As the concentration of the saltwater __________________(increases/decreases) the amount of liquid absorbed ______________</w:t>
      </w:r>
      <w:r w:rsidR="00AE0580">
        <w:rPr>
          <w:sz w:val="28"/>
        </w:rPr>
        <w:softHyphen/>
      </w:r>
      <w:r w:rsidR="00AE0580">
        <w:rPr>
          <w:sz w:val="28"/>
        </w:rPr>
        <w:softHyphen/>
      </w:r>
      <w:r w:rsidR="00AE0580">
        <w:rPr>
          <w:sz w:val="28"/>
        </w:rPr>
        <w:softHyphen/>
        <w:t>________ (increases/decreases/stays the same).</w:t>
      </w:r>
    </w:p>
    <w:p w:rsidR="00AF19F9" w:rsidRDefault="00AF19F9" w:rsidP="00DE2DC7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</w:t>
      </w:r>
    </w:p>
    <w:p w:rsidR="00AF19F9" w:rsidRPr="00AF19F9" w:rsidRDefault="00006E42" w:rsidP="00DE2DC7">
      <w:pPr>
        <w:rPr>
          <w:sz w:val="28"/>
          <w:u w:val="single"/>
        </w:rPr>
      </w:pPr>
      <w:r>
        <w:rPr>
          <w:sz w:val="28"/>
          <w:u w:val="single"/>
        </w:rPr>
        <w:t>VARIABLES</w:t>
      </w:r>
      <w:r w:rsidR="00AF19F9" w:rsidRPr="00AF19F9">
        <w:rPr>
          <w:sz w:val="28"/>
          <w:u w:val="single"/>
        </w:rPr>
        <w:t>:</w:t>
      </w:r>
    </w:p>
    <w:p w:rsidR="00AF19F9" w:rsidRDefault="00AF19F9" w:rsidP="00DE2DC7">
      <w:pPr>
        <w:rPr>
          <w:sz w:val="28"/>
        </w:rPr>
      </w:pPr>
      <w:r>
        <w:rPr>
          <w:sz w:val="28"/>
        </w:rPr>
        <w:t>Independent Variable:  (what the scientist can change) ______________________________________</w:t>
      </w:r>
    </w:p>
    <w:p w:rsidR="00AF19F9" w:rsidRDefault="00AF19F9" w:rsidP="00DE2DC7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</w:t>
      </w:r>
    </w:p>
    <w:p w:rsidR="00AF19F9" w:rsidRDefault="00AF19F9" w:rsidP="00AF19F9">
      <w:pPr>
        <w:rPr>
          <w:sz w:val="28"/>
        </w:rPr>
      </w:pPr>
      <w:r>
        <w:rPr>
          <w:sz w:val="28"/>
        </w:rPr>
        <w:t>Dependent Variable (what you count, measure or observe) _________________________________</w:t>
      </w:r>
    </w:p>
    <w:p w:rsidR="00AF19F9" w:rsidRDefault="00AF19F9" w:rsidP="00AF19F9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</w:t>
      </w:r>
    </w:p>
    <w:p w:rsidR="00AF19F9" w:rsidRDefault="00AF19F9" w:rsidP="00AF19F9">
      <w:pPr>
        <w:rPr>
          <w:sz w:val="28"/>
        </w:rPr>
      </w:pPr>
      <w:r>
        <w:rPr>
          <w:sz w:val="28"/>
        </w:rPr>
        <w:t>Control Variables (wha</w:t>
      </w:r>
      <w:r w:rsidR="00006E42">
        <w:rPr>
          <w:sz w:val="28"/>
        </w:rPr>
        <w:t>t stays the same for each trial to make the test fair</w:t>
      </w:r>
      <w:r>
        <w:rPr>
          <w:sz w:val="28"/>
        </w:rPr>
        <w:t>) ____</w:t>
      </w:r>
      <w:r w:rsidR="00006E42">
        <w:rPr>
          <w:sz w:val="28"/>
        </w:rPr>
        <w:t>____________</w:t>
      </w:r>
    </w:p>
    <w:p w:rsidR="00AF19F9" w:rsidRDefault="00AF19F9" w:rsidP="00AF19F9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</w:t>
      </w:r>
    </w:p>
    <w:p w:rsidR="00AF19F9" w:rsidRDefault="00AF19F9" w:rsidP="00AF19F9">
      <w:pPr>
        <w:rPr>
          <w:sz w:val="28"/>
        </w:rPr>
      </w:pPr>
    </w:p>
    <w:p w:rsidR="00006E42" w:rsidRDefault="00006E42" w:rsidP="001042C6">
      <w:pPr>
        <w:rPr>
          <w:sz w:val="28"/>
        </w:rPr>
      </w:pPr>
      <w:r>
        <w:rPr>
          <w:sz w:val="28"/>
          <w:u w:val="single"/>
        </w:rPr>
        <w:t>PROCEDURE</w:t>
      </w:r>
      <w:r w:rsidR="001042C6">
        <w:rPr>
          <w:sz w:val="28"/>
        </w:rPr>
        <w:t>: (Read through ALL steps before you begin)</w:t>
      </w:r>
    </w:p>
    <w:p w:rsidR="001042C6" w:rsidRDefault="00006E42" w:rsidP="001042C6">
      <w:pPr>
        <w:rPr>
          <w:sz w:val="28"/>
        </w:rPr>
      </w:pPr>
      <w:r>
        <w:rPr>
          <w:sz w:val="28"/>
        </w:rPr>
        <w:t>1) Collect all materials.</w:t>
      </w:r>
    </w:p>
    <w:p w:rsidR="001042C6" w:rsidRDefault="00006E42" w:rsidP="001042C6">
      <w:pPr>
        <w:rPr>
          <w:sz w:val="28"/>
        </w:rPr>
      </w:pPr>
      <w:r>
        <w:rPr>
          <w:sz w:val="28"/>
        </w:rPr>
        <w:t>2</w:t>
      </w:r>
      <w:r w:rsidR="001042C6">
        <w:rPr>
          <w:sz w:val="28"/>
        </w:rPr>
        <w:t>) Use a gradua</w:t>
      </w:r>
      <w:r w:rsidR="00AE0580">
        <w:rPr>
          <w:sz w:val="28"/>
        </w:rPr>
        <w:t>ted cylinder to</w:t>
      </w:r>
      <w:r w:rsidR="00353EE6">
        <w:rPr>
          <w:sz w:val="28"/>
        </w:rPr>
        <w:t xml:space="preserve"> put</w:t>
      </w:r>
      <w:r w:rsidR="001042C6">
        <w:rPr>
          <w:sz w:val="28"/>
        </w:rPr>
        <w:t xml:space="preserve"> 1 ml of the diaper polymer</w:t>
      </w:r>
      <w:r w:rsidR="00353EE6">
        <w:rPr>
          <w:sz w:val="28"/>
        </w:rPr>
        <w:t xml:space="preserve"> (sodium </w:t>
      </w:r>
      <w:proofErr w:type="spellStart"/>
      <w:r w:rsidR="00353EE6">
        <w:rPr>
          <w:sz w:val="28"/>
        </w:rPr>
        <w:t>polyacrylate</w:t>
      </w:r>
      <w:proofErr w:type="spellEnd"/>
      <w:r w:rsidR="00353EE6">
        <w:rPr>
          <w:sz w:val="28"/>
        </w:rPr>
        <w:t>) in</w:t>
      </w:r>
      <w:r w:rsidR="001042C6">
        <w:rPr>
          <w:sz w:val="28"/>
        </w:rPr>
        <w:t xml:space="preserve"> each of the 5 plastic cups. </w:t>
      </w:r>
    </w:p>
    <w:p w:rsidR="001042C6" w:rsidRDefault="00006E42" w:rsidP="000149D7">
      <w:pPr>
        <w:rPr>
          <w:sz w:val="28"/>
        </w:rPr>
      </w:pPr>
      <w:r>
        <w:rPr>
          <w:sz w:val="28"/>
        </w:rPr>
        <w:t>3</w:t>
      </w:r>
      <w:r w:rsidR="001042C6">
        <w:rPr>
          <w:sz w:val="28"/>
        </w:rPr>
        <w:t>) Measure the mass of each cup and record in the data table.</w:t>
      </w:r>
    </w:p>
    <w:p w:rsidR="00353EE6" w:rsidRDefault="00006E42" w:rsidP="000149D7">
      <w:pPr>
        <w:rPr>
          <w:sz w:val="28"/>
        </w:rPr>
      </w:pPr>
      <w:r>
        <w:rPr>
          <w:sz w:val="28"/>
        </w:rPr>
        <w:t>4</w:t>
      </w:r>
      <w:r w:rsidR="00353EE6">
        <w:rPr>
          <w:sz w:val="28"/>
        </w:rPr>
        <w:t xml:space="preserve">) Obtain 150ml of the distilled </w:t>
      </w:r>
      <w:proofErr w:type="gramStart"/>
      <w:r w:rsidR="001042C6">
        <w:rPr>
          <w:sz w:val="28"/>
        </w:rPr>
        <w:t xml:space="preserve">water </w:t>
      </w:r>
      <w:r w:rsidR="00353EE6">
        <w:rPr>
          <w:sz w:val="28"/>
        </w:rPr>
        <w:t>.</w:t>
      </w:r>
      <w:proofErr w:type="gramEnd"/>
    </w:p>
    <w:p w:rsidR="001042C6" w:rsidRDefault="00006E42" w:rsidP="000149D7">
      <w:pPr>
        <w:rPr>
          <w:sz w:val="28"/>
        </w:rPr>
      </w:pPr>
      <w:r>
        <w:rPr>
          <w:sz w:val="28"/>
        </w:rPr>
        <w:t>5</w:t>
      </w:r>
      <w:r w:rsidR="001042C6">
        <w:rPr>
          <w:sz w:val="28"/>
        </w:rPr>
        <w:t>)</w:t>
      </w:r>
      <w:r w:rsidR="00B146F8">
        <w:rPr>
          <w:sz w:val="28"/>
        </w:rPr>
        <w:t xml:space="preserve"> </w:t>
      </w:r>
      <w:r w:rsidR="001042C6" w:rsidRPr="00B146F8">
        <w:rPr>
          <w:sz w:val="28"/>
          <w:u w:val="single"/>
        </w:rPr>
        <w:t>IMPORTANT</w:t>
      </w:r>
      <w:r w:rsidR="001042C6">
        <w:rPr>
          <w:sz w:val="28"/>
        </w:rPr>
        <w:t>: Before you begin, you and yo</w:t>
      </w:r>
      <w:r w:rsidR="00AE0580">
        <w:rPr>
          <w:sz w:val="28"/>
        </w:rPr>
        <w:t xml:space="preserve">ur partner must determine what </w:t>
      </w:r>
      <w:r w:rsidR="001042C6">
        <w:rPr>
          <w:sz w:val="28"/>
        </w:rPr>
        <w:t>it mean</w:t>
      </w:r>
      <w:r w:rsidR="00AE0580">
        <w:rPr>
          <w:sz w:val="28"/>
        </w:rPr>
        <w:t>s</w:t>
      </w:r>
      <w:r w:rsidR="001042C6">
        <w:rPr>
          <w:sz w:val="28"/>
        </w:rPr>
        <w:t xml:space="preserve"> when the polymer fails – when can it not absorb any more wate</w:t>
      </w:r>
      <w:r w:rsidR="00353EE6">
        <w:rPr>
          <w:sz w:val="28"/>
        </w:rPr>
        <w:t>r. For example, when your tip the beaker</w:t>
      </w:r>
      <w:r w:rsidR="001042C6">
        <w:rPr>
          <w:sz w:val="28"/>
        </w:rPr>
        <w:t xml:space="preserve"> on the side a</w:t>
      </w:r>
      <w:r w:rsidR="00353EE6">
        <w:rPr>
          <w:sz w:val="28"/>
        </w:rPr>
        <w:t>nd the water starts to come out or</w:t>
      </w:r>
      <w:r w:rsidR="001042C6">
        <w:rPr>
          <w:sz w:val="28"/>
        </w:rPr>
        <w:t xml:space="preserve"> when water leaks out of the gel in the cup, etc.</w:t>
      </w:r>
      <w:r w:rsidR="00AE0580">
        <w:rPr>
          <w:sz w:val="28"/>
        </w:rPr>
        <w:t xml:space="preserve"> This determines how you will measure the dependent variable.</w:t>
      </w:r>
    </w:p>
    <w:p w:rsidR="001839EA" w:rsidRDefault="00006E42" w:rsidP="000149D7">
      <w:pPr>
        <w:rPr>
          <w:sz w:val="28"/>
        </w:rPr>
      </w:pPr>
      <w:r>
        <w:rPr>
          <w:sz w:val="28"/>
        </w:rPr>
        <w:t>6</w:t>
      </w:r>
      <w:r w:rsidR="001839EA">
        <w:rPr>
          <w:sz w:val="28"/>
        </w:rPr>
        <w:t>) Using the pipette, add 10</w:t>
      </w:r>
      <w:r w:rsidR="001042C6">
        <w:rPr>
          <w:sz w:val="28"/>
        </w:rPr>
        <w:t xml:space="preserve"> ml of water to the polymer at a time. Continuing adding water until the polymer and water are at the failure point you agreed on. </w:t>
      </w:r>
      <w:r w:rsidR="001839EA">
        <w:rPr>
          <w:sz w:val="28"/>
        </w:rPr>
        <w:t>Weigh</w:t>
      </w:r>
      <w:r w:rsidR="00353EE6">
        <w:rPr>
          <w:sz w:val="28"/>
        </w:rPr>
        <w:t xml:space="preserve"> the ending</w:t>
      </w:r>
      <w:r w:rsidR="001839EA">
        <w:rPr>
          <w:sz w:val="28"/>
        </w:rPr>
        <w:t xml:space="preserve"> mass of the </w:t>
      </w:r>
      <w:r w:rsidR="00353EE6">
        <w:rPr>
          <w:sz w:val="28"/>
        </w:rPr>
        <w:t>cup, polymer and solution</w:t>
      </w:r>
      <w:r w:rsidR="001839EA">
        <w:rPr>
          <w:sz w:val="28"/>
        </w:rPr>
        <w:t xml:space="preserve"> and record in data table. </w:t>
      </w:r>
    </w:p>
    <w:p w:rsidR="001839EA" w:rsidRDefault="00006E42" w:rsidP="000149D7">
      <w:pPr>
        <w:rPr>
          <w:sz w:val="28"/>
        </w:rPr>
      </w:pPr>
      <w:r>
        <w:rPr>
          <w:sz w:val="28"/>
        </w:rPr>
        <w:t>7</w:t>
      </w:r>
      <w:r w:rsidR="001839EA">
        <w:rPr>
          <w:sz w:val="28"/>
        </w:rPr>
        <w:t>) Subtract the starting mass from the ending mass</w:t>
      </w:r>
      <w:r>
        <w:rPr>
          <w:sz w:val="28"/>
        </w:rPr>
        <w:t xml:space="preserve"> at failure point</w:t>
      </w:r>
      <w:r w:rsidR="001839EA">
        <w:rPr>
          <w:sz w:val="28"/>
        </w:rPr>
        <w:t xml:space="preserve"> to record the amount absorbed. </w:t>
      </w:r>
    </w:p>
    <w:p w:rsidR="001839EA" w:rsidRDefault="00006E42" w:rsidP="000149D7">
      <w:pPr>
        <w:rPr>
          <w:sz w:val="28"/>
        </w:rPr>
      </w:pPr>
      <w:r>
        <w:rPr>
          <w:sz w:val="28"/>
        </w:rPr>
        <w:t>8</w:t>
      </w:r>
      <w:r w:rsidR="001839EA">
        <w:rPr>
          <w:sz w:val="28"/>
        </w:rPr>
        <w:t>) Repeat the steps</w:t>
      </w:r>
      <w:r w:rsidR="00353EE6">
        <w:rPr>
          <w:sz w:val="28"/>
        </w:rPr>
        <w:t xml:space="preserve"> starting with #4</w:t>
      </w:r>
      <w:r w:rsidR="001839EA">
        <w:rPr>
          <w:sz w:val="28"/>
        </w:rPr>
        <w:t xml:space="preserve"> with the other 4 solutions. </w:t>
      </w:r>
    </w:p>
    <w:p w:rsidR="00AE0580" w:rsidRDefault="00AE0580" w:rsidP="00006E42">
      <w:pPr>
        <w:rPr>
          <w:sz w:val="28"/>
          <w:u w:val="single"/>
        </w:rPr>
      </w:pPr>
    </w:p>
    <w:p w:rsidR="00353EE6" w:rsidRDefault="00353EE6" w:rsidP="00006E42">
      <w:pPr>
        <w:rPr>
          <w:sz w:val="28"/>
          <w:u w:val="single"/>
        </w:rPr>
      </w:pPr>
    </w:p>
    <w:p w:rsidR="00006E42" w:rsidRDefault="00006E42" w:rsidP="00006E42">
      <w:pPr>
        <w:rPr>
          <w:sz w:val="28"/>
        </w:rPr>
      </w:pPr>
      <w:r w:rsidRPr="00AF19F9">
        <w:rPr>
          <w:sz w:val="28"/>
          <w:u w:val="single"/>
        </w:rPr>
        <w:t>Data Table</w:t>
      </w:r>
      <w:r>
        <w:rPr>
          <w:sz w:val="28"/>
        </w:rPr>
        <w:t xml:space="preserve"> – (needs a specific title)</w:t>
      </w:r>
    </w:p>
    <w:p w:rsidR="00B146F8" w:rsidRDefault="00B146F8" w:rsidP="000149D7">
      <w:pPr>
        <w:rPr>
          <w:sz w:val="28"/>
        </w:rPr>
      </w:pPr>
    </w:p>
    <w:p w:rsidR="00AF19F9" w:rsidRDefault="00B146F8" w:rsidP="000149D7">
      <w:pPr>
        <w:rPr>
          <w:sz w:val="28"/>
        </w:rPr>
      </w:pPr>
      <w:r>
        <w:rPr>
          <w:sz w:val="28"/>
        </w:rPr>
        <w:t>Now, check that your data table is complete and accurate for your observations.</w:t>
      </w:r>
    </w:p>
    <w:p w:rsidR="00AF19F9" w:rsidRDefault="00AF19F9" w:rsidP="000149D7">
      <w:pPr>
        <w:rPr>
          <w:sz w:val="28"/>
        </w:rPr>
      </w:pPr>
    </w:p>
    <w:p w:rsidR="00AF19F9" w:rsidRDefault="00AF19F9" w:rsidP="000149D7">
      <w:pPr>
        <w:rPr>
          <w:sz w:val="28"/>
          <w:u w:val="single"/>
        </w:rPr>
      </w:pPr>
    </w:p>
    <w:p w:rsidR="00B146F8" w:rsidRPr="00006E42" w:rsidRDefault="00AF19F9" w:rsidP="000149D7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36pt;margin-top:54pt;width:510.3pt;height:177.8pt;z-index:251659264;mso-wrap-edited:f;mso-position-horizontal:absolute;mso-position-horizontal-relative:page;mso-position-vertical:absolute;mso-position-vertical-relative:page" wrapcoords="0 0 21600 0 21600 21600 0 21600 0 0" filled="f" stroked="f">
            <v:textbox style="mso-next-textbox:#_x0000_s1027">
              <w:txbxContent>
                <w:p w:rsidR="00353EE6" w:rsidRDefault="00353EE6" w:rsidP="00AF19F9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entury Gothic" w:hAnsi="Century Gothic" w:cs="Times New Roman"/>
                    </w:rPr>
                  </w:pPr>
                </w:p>
                <w:tbl>
                  <w:tblPr>
                    <w:tblW w:w="0" w:type="auto"/>
                    <w:tblLayout w:type="fixed"/>
                    <w:tblLook w:val="0000"/>
                  </w:tblPr>
                  <w:tblGrid>
                    <w:gridCol w:w="2692"/>
                    <w:gridCol w:w="1547"/>
                    <w:gridCol w:w="2300"/>
                    <w:gridCol w:w="2867"/>
                  </w:tblGrid>
                  <w:tr w:rsidR="00353EE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237"/>
                    </w:trPr>
                    <w:tc>
                      <w:tcPr>
                        <w:tcW w:w="26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</w:tcPr>
                      <w:p w:rsidR="00353EE6" w:rsidRDefault="00353EE6">
                        <w:pPr>
                          <w:pStyle w:val="Default"/>
                          <w:rPr>
                            <w:rFonts w:ascii="Helvetica" w:hAnsi="Helvetica" w:cs="Helvetica"/>
                            <w:sz w:val="18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bCs/>
                            <w:sz w:val="18"/>
                          </w:rPr>
                          <w:t xml:space="preserve">Solutions </w:t>
                        </w:r>
                      </w:p>
                    </w:tc>
                    <w:tc>
                      <w:tcPr>
                        <w:tcW w:w="15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</w:tcPr>
                      <w:p w:rsidR="00353EE6" w:rsidRDefault="00353EE6">
                        <w:pPr>
                          <w:pStyle w:val="Default"/>
                          <w:rPr>
                            <w:rFonts w:ascii="Helvetica" w:hAnsi="Helvetica" w:cs="Helvetica"/>
                            <w:sz w:val="18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bCs/>
                            <w:sz w:val="18"/>
                          </w:rPr>
                          <w:t xml:space="preserve">Starting mass (in grams) of plastic cup and 1mL of diaper polymer </w:t>
                        </w:r>
                      </w:p>
                    </w:tc>
                    <w:tc>
                      <w:tcPr>
                        <w:tcW w:w="23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</w:tcPr>
                      <w:p w:rsidR="00353EE6" w:rsidRDefault="00353EE6">
                        <w:pPr>
                          <w:pStyle w:val="Default"/>
                          <w:rPr>
                            <w:rFonts w:ascii="Helvetica" w:hAnsi="Helvetica" w:cs="Helvetica"/>
                            <w:sz w:val="18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bCs/>
                            <w:sz w:val="18"/>
                          </w:rPr>
                          <w:t xml:space="preserve">Ending mass (in grams) of cup, polymer, and solution at failure point </w:t>
                        </w:r>
                      </w:p>
                    </w:tc>
                    <w:tc>
                      <w:tcPr>
                        <w:tcW w:w="286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</w:tcPr>
                      <w:p w:rsidR="00353EE6" w:rsidRDefault="00353EE6">
                        <w:pPr>
                          <w:pStyle w:val="Default"/>
                          <w:rPr>
                            <w:rFonts w:ascii="Helvetica" w:hAnsi="Helvetica" w:cs="Helvetica"/>
                            <w:sz w:val="18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bCs/>
                            <w:sz w:val="18"/>
                          </w:rPr>
                          <w:t xml:space="preserve">Amount of solution absorbed (in grams) </w:t>
                        </w:r>
                        <w:r>
                          <w:rPr>
                            <w:rFonts w:ascii="Helvetica" w:hAnsi="Helvetica" w:cs="Helvetica"/>
                            <w:sz w:val="18"/>
                          </w:rPr>
                          <w:t>Subtract starting mass from end</w:t>
                        </w:r>
                        <w:r>
                          <w:rPr>
                            <w:rFonts w:ascii="Helvetica" w:hAnsi="Helvetica" w:cs="Helvetica"/>
                            <w:sz w:val="18"/>
                          </w:rPr>
                          <w:softHyphen/>
                          <w:t xml:space="preserve">ing mass </w:t>
                        </w:r>
                      </w:p>
                    </w:tc>
                  </w:tr>
                  <w:tr w:rsidR="00353EE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75"/>
                    </w:trPr>
                    <w:tc>
                      <w:tcPr>
                        <w:tcW w:w="26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  <w:vAlign w:val="center"/>
                      </w:tcPr>
                      <w:p w:rsidR="00353EE6" w:rsidRDefault="00353EE6">
                        <w:pPr>
                          <w:pStyle w:val="Default"/>
                          <w:rPr>
                            <w:rFonts w:ascii="Helvetica" w:hAnsi="Helvetica" w:cs="Helvetica"/>
                            <w:sz w:val="18"/>
                          </w:rPr>
                        </w:pPr>
                        <w:r>
                          <w:rPr>
                            <w:rFonts w:ascii="Helvetica" w:hAnsi="Helvetica" w:cs="Helvetica"/>
                            <w:sz w:val="18"/>
                          </w:rPr>
                          <w:t xml:space="preserve">Distilled water (control) </w:t>
                        </w:r>
                      </w:p>
                    </w:tc>
                    <w:tc>
                      <w:tcPr>
                        <w:tcW w:w="15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</w:tcPr>
                      <w:p w:rsidR="00353EE6" w:rsidRDefault="00353EE6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  <w:tc>
                      <w:tcPr>
                        <w:tcW w:w="23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</w:tcPr>
                      <w:p w:rsidR="00353EE6" w:rsidRDefault="00353EE6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  <w:tc>
                      <w:tcPr>
                        <w:tcW w:w="286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</w:tcPr>
                      <w:p w:rsidR="00353EE6" w:rsidRDefault="00353EE6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53EE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5"/>
                    </w:trPr>
                    <w:tc>
                      <w:tcPr>
                        <w:tcW w:w="26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  <w:vAlign w:val="center"/>
                      </w:tcPr>
                      <w:p w:rsidR="00353EE6" w:rsidRDefault="00353EE6">
                        <w:pPr>
                          <w:pStyle w:val="Default"/>
                          <w:rPr>
                            <w:rFonts w:ascii="Helvetica" w:hAnsi="Helvetica" w:cs="Helvetica"/>
                            <w:sz w:val="18"/>
                          </w:rPr>
                        </w:pPr>
                        <w:r>
                          <w:rPr>
                            <w:rFonts w:ascii="Helvetica" w:hAnsi="Helvetica" w:cs="Helvetica"/>
                            <w:sz w:val="18"/>
                          </w:rPr>
                          <w:t xml:space="preserve">0.5% saltwater “urine” solution </w:t>
                        </w:r>
                      </w:p>
                    </w:tc>
                    <w:tc>
                      <w:tcPr>
                        <w:tcW w:w="15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</w:tcPr>
                      <w:p w:rsidR="00353EE6" w:rsidRDefault="00353EE6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  <w:tc>
                      <w:tcPr>
                        <w:tcW w:w="23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</w:tcPr>
                      <w:p w:rsidR="00353EE6" w:rsidRDefault="00353EE6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  <w:tc>
                      <w:tcPr>
                        <w:tcW w:w="286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</w:tcPr>
                      <w:p w:rsidR="00353EE6" w:rsidRDefault="00353EE6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53EE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5"/>
                    </w:trPr>
                    <w:tc>
                      <w:tcPr>
                        <w:tcW w:w="26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  <w:vAlign w:val="center"/>
                      </w:tcPr>
                      <w:p w:rsidR="00353EE6" w:rsidRDefault="00353EE6">
                        <w:pPr>
                          <w:pStyle w:val="Default"/>
                          <w:rPr>
                            <w:rFonts w:ascii="Helvetica" w:hAnsi="Helvetica" w:cs="Helvetica"/>
                            <w:sz w:val="18"/>
                          </w:rPr>
                        </w:pPr>
                        <w:r>
                          <w:rPr>
                            <w:rFonts w:ascii="Helvetica" w:hAnsi="Helvetica" w:cs="Helvetica"/>
                            <w:sz w:val="18"/>
                          </w:rPr>
                          <w:t xml:space="preserve">1 % saltwater “urine” solution </w:t>
                        </w:r>
                      </w:p>
                    </w:tc>
                    <w:tc>
                      <w:tcPr>
                        <w:tcW w:w="15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</w:tcPr>
                      <w:p w:rsidR="00353EE6" w:rsidRDefault="00353EE6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  <w:tc>
                      <w:tcPr>
                        <w:tcW w:w="23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</w:tcPr>
                      <w:p w:rsidR="00353EE6" w:rsidRDefault="00353EE6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  <w:tc>
                      <w:tcPr>
                        <w:tcW w:w="286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</w:tcPr>
                      <w:p w:rsidR="00353EE6" w:rsidRDefault="00353EE6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53EE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5"/>
                    </w:trPr>
                    <w:tc>
                      <w:tcPr>
                        <w:tcW w:w="26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  <w:vAlign w:val="center"/>
                      </w:tcPr>
                      <w:p w:rsidR="00353EE6" w:rsidRDefault="00353EE6">
                        <w:pPr>
                          <w:pStyle w:val="Default"/>
                          <w:rPr>
                            <w:rFonts w:ascii="Helvetica" w:hAnsi="Helvetica" w:cs="Helvetica"/>
                            <w:sz w:val="18"/>
                          </w:rPr>
                        </w:pPr>
                        <w:r>
                          <w:rPr>
                            <w:rFonts w:ascii="Helvetica" w:hAnsi="Helvetica" w:cs="Helvetica"/>
                            <w:sz w:val="18"/>
                          </w:rPr>
                          <w:t xml:space="preserve">2 % saltwater “urine” solution </w:t>
                        </w:r>
                      </w:p>
                    </w:tc>
                    <w:tc>
                      <w:tcPr>
                        <w:tcW w:w="15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</w:tcPr>
                      <w:p w:rsidR="00353EE6" w:rsidRDefault="00353EE6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  <w:tc>
                      <w:tcPr>
                        <w:tcW w:w="23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</w:tcPr>
                      <w:p w:rsidR="00353EE6" w:rsidRDefault="00353EE6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  <w:tc>
                      <w:tcPr>
                        <w:tcW w:w="286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</w:tcPr>
                      <w:p w:rsidR="00353EE6" w:rsidRDefault="00353EE6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353EE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5"/>
                    </w:trPr>
                    <w:tc>
                      <w:tcPr>
                        <w:tcW w:w="26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  <w:vAlign w:val="center"/>
                      </w:tcPr>
                      <w:p w:rsidR="00353EE6" w:rsidRDefault="00353EE6">
                        <w:pPr>
                          <w:pStyle w:val="Default"/>
                          <w:rPr>
                            <w:rFonts w:ascii="Helvetica" w:hAnsi="Helvetica" w:cs="Helvetica"/>
                            <w:sz w:val="18"/>
                          </w:rPr>
                        </w:pPr>
                        <w:r>
                          <w:rPr>
                            <w:rFonts w:ascii="Helvetica" w:hAnsi="Helvetica" w:cs="Helvetica"/>
                            <w:sz w:val="18"/>
                          </w:rPr>
                          <w:t xml:space="preserve">5 % saltwater “urine” solution </w:t>
                        </w:r>
                      </w:p>
                    </w:tc>
                    <w:tc>
                      <w:tcPr>
                        <w:tcW w:w="15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</w:tcPr>
                      <w:p w:rsidR="00353EE6" w:rsidRDefault="00353EE6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  <w:tc>
                      <w:tcPr>
                        <w:tcW w:w="23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</w:tcPr>
                      <w:p w:rsidR="00353EE6" w:rsidRDefault="00353EE6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  <w:tc>
                      <w:tcPr>
                        <w:tcW w:w="286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EDCE"/>
                      </w:tcPr>
                      <w:p w:rsidR="00353EE6" w:rsidRDefault="00353EE6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</w:tbl>
              </w:txbxContent>
            </v:textbox>
            <w10:wrap type="tight" anchorx="page" anchory="page"/>
          </v:shape>
        </w:pict>
      </w:r>
      <w:r w:rsidR="00006E42">
        <w:rPr>
          <w:sz w:val="28"/>
          <w:u w:val="single"/>
        </w:rPr>
        <w:t>ANALYSIS</w:t>
      </w:r>
      <w:r w:rsidR="00B146F8" w:rsidRPr="00AF19F9">
        <w:rPr>
          <w:sz w:val="28"/>
          <w:u w:val="single"/>
        </w:rPr>
        <w:t>:</w:t>
      </w:r>
    </w:p>
    <w:p w:rsidR="00B146F8" w:rsidRDefault="00B146F8" w:rsidP="000149D7">
      <w:pPr>
        <w:rPr>
          <w:sz w:val="28"/>
        </w:rPr>
      </w:pPr>
      <w:r>
        <w:rPr>
          <w:sz w:val="28"/>
        </w:rPr>
        <w:t xml:space="preserve">1) Prepare a graph with “salt concentration” on the x-axis and mass of polymer and liquid on the y-axis. Plot the points and sketch a line through the points. See checklist for graph requirements. </w:t>
      </w:r>
    </w:p>
    <w:p w:rsidR="00B146F8" w:rsidRDefault="00B146F8" w:rsidP="000149D7">
      <w:pPr>
        <w:rPr>
          <w:sz w:val="28"/>
        </w:rPr>
      </w:pPr>
    </w:p>
    <w:p w:rsidR="00B146F8" w:rsidRDefault="00006E42" w:rsidP="000149D7">
      <w:pPr>
        <w:rPr>
          <w:sz w:val="28"/>
        </w:rPr>
      </w:pPr>
      <w:r w:rsidRPr="00006E42">
        <w:rPr>
          <w:sz w:val="28"/>
          <w:u w:val="single"/>
        </w:rPr>
        <w:t>CONCLUSION</w:t>
      </w:r>
      <w:r w:rsidR="00B146F8">
        <w:rPr>
          <w:sz w:val="28"/>
        </w:rPr>
        <w:t>:</w:t>
      </w:r>
    </w:p>
    <w:p w:rsidR="00DE2DC7" w:rsidRDefault="00DE2DC7" w:rsidP="000149D7">
      <w:pPr>
        <w:rPr>
          <w:sz w:val="28"/>
        </w:rPr>
      </w:pPr>
      <w:r>
        <w:rPr>
          <w:sz w:val="28"/>
        </w:rPr>
        <w:t>Now you can analyze the results – use the lab report checklist to ensure you cover all parts of the conclusion. Was your hyp</w:t>
      </w:r>
      <w:r w:rsidR="00006E42">
        <w:rPr>
          <w:sz w:val="28"/>
        </w:rPr>
        <w:t xml:space="preserve">othesis correct, restate </w:t>
      </w:r>
      <w:r>
        <w:rPr>
          <w:sz w:val="28"/>
        </w:rPr>
        <w:t>your</w:t>
      </w:r>
      <w:r w:rsidR="00006E42">
        <w:rPr>
          <w:sz w:val="28"/>
        </w:rPr>
        <w:t xml:space="preserve"> initial hypothesis</w:t>
      </w:r>
      <w:r w:rsidR="00AE0580">
        <w:rPr>
          <w:sz w:val="28"/>
        </w:rPr>
        <w:t>. Write about the data. W</w:t>
      </w:r>
      <w:r>
        <w:rPr>
          <w:sz w:val="28"/>
        </w:rPr>
        <w:t>hat did the actual data say</w:t>
      </w:r>
      <w:r w:rsidR="00AE0580">
        <w:rPr>
          <w:sz w:val="28"/>
        </w:rPr>
        <w:t>, on average which type of solution was absorbed more</w:t>
      </w:r>
      <w:r>
        <w:rPr>
          <w:sz w:val="28"/>
        </w:rPr>
        <w:t>? Were there any sources of error?</w:t>
      </w:r>
      <w:r w:rsidR="00006E42">
        <w:rPr>
          <w:sz w:val="28"/>
        </w:rPr>
        <w:t xml:space="preserve"> What could have gone wrong?</w:t>
      </w:r>
    </w:p>
    <w:p w:rsidR="00B146F8" w:rsidRDefault="00B146F8" w:rsidP="000149D7">
      <w:pPr>
        <w:rPr>
          <w:sz w:val="28"/>
        </w:rPr>
      </w:pPr>
    </w:p>
    <w:p w:rsidR="00AF19F9" w:rsidRDefault="00AF19F9" w:rsidP="000149D7">
      <w:pPr>
        <w:rPr>
          <w:sz w:val="28"/>
        </w:rPr>
      </w:pPr>
    </w:p>
    <w:p w:rsidR="001042C6" w:rsidRDefault="001042C6" w:rsidP="000149D7">
      <w:pPr>
        <w:rPr>
          <w:sz w:val="28"/>
        </w:rPr>
      </w:pPr>
    </w:p>
    <w:p w:rsidR="00C52E16" w:rsidRDefault="00C52E16" w:rsidP="000149D7">
      <w:pPr>
        <w:rPr>
          <w:sz w:val="28"/>
        </w:rPr>
      </w:pPr>
    </w:p>
    <w:p w:rsidR="00C52E16" w:rsidRDefault="00C52E16" w:rsidP="000149D7">
      <w:pPr>
        <w:rPr>
          <w:sz w:val="28"/>
        </w:rPr>
      </w:pPr>
    </w:p>
    <w:p w:rsidR="00C52E16" w:rsidRDefault="00C52E16" w:rsidP="000149D7">
      <w:pPr>
        <w:rPr>
          <w:sz w:val="28"/>
        </w:rPr>
      </w:pPr>
    </w:p>
    <w:p w:rsidR="00C52E16" w:rsidRDefault="00C52E16" w:rsidP="000149D7">
      <w:pPr>
        <w:rPr>
          <w:sz w:val="28"/>
        </w:rPr>
      </w:pPr>
    </w:p>
    <w:p w:rsidR="00C52E16" w:rsidRDefault="00C52E16" w:rsidP="000149D7">
      <w:pPr>
        <w:rPr>
          <w:sz w:val="28"/>
        </w:rPr>
      </w:pPr>
    </w:p>
    <w:p w:rsidR="00C52E16" w:rsidRDefault="00C52E16" w:rsidP="000149D7">
      <w:pPr>
        <w:rPr>
          <w:sz w:val="28"/>
        </w:rPr>
      </w:pPr>
    </w:p>
    <w:p w:rsidR="00C52E16" w:rsidRDefault="00C52E16" w:rsidP="000149D7">
      <w:pPr>
        <w:rPr>
          <w:sz w:val="28"/>
        </w:rPr>
      </w:pPr>
    </w:p>
    <w:p w:rsidR="00C52E16" w:rsidRDefault="00C52E16" w:rsidP="000149D7">
      <w:pPr>
        <w:rPr>
          <w:sz w:val="28"/>
        </w:rPr>
      </w:pPr>
    </w:p>
    <w:p w:rsidR="00C52E16" w:rsidRDefault="00C52E16" w:rsidP="000149D7">
      <w:pPr>
        <w:rPr>
          <w:sz w:val="28"/>
        </w:rPr>
      </w:pPr>
    </w:p>
    <w:p w:rsidR="00C52E16" w:rsidRDefault="00C52E16" w:rsidP="000149D7">
      <w:pPr>
        <w:rPr>
          <w:sz w:val="28"/>
        </w:rPr>
      </w:pPr>
    </w:p>
    <w:p w:rsidR="000149D7" w:rsidRDefault="000149D7" w:rsidP="000149D7">
      <w:pPr>
        <w:rPr>
          <w:sz w:val="28"/>
        </w:rPr>
      </w:pPr>
    </w:p>
    <w:p w:rsidR="000149D7" w:rsidRPr="000149D7" w:rsidRDefault="000149D7" w:rsidP="000149D7">
      <w:pPr>
        <w:rPr>
          <w:sz w:val="28"/>
        </w:rPr>
      </w:pPr>
    </w:p>
    <w:sectPr w:rsidR="000149D7" w:rsidRPr="000149D7" w:rsidSect="000149D7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entury Gothic">
    <w:altName w:val="Century Gothic"/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altName w:val="Helvetica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D1EEF"/>
    <w:multiLevelType w:val="hybridMultilevel"/>
    <w:tmpl w:val="3F42228E"/>
    <w:lvl w:ilvl="0" w:tplc="A5B0E48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149D7"/>
    <w:rsid w:val="00006E42"/>
    <w:rsid w:val="000149D7"/>
    <w:rsid w:val="001042C6"/>
    <w:rsid w:val="00160203"/>
    <w:rsid w:val="001839EA"/>
    <w:rsid w:val="00353EE6"/>
    <w:rsid w:val="003E6BC8"/>
    <w:rsid w:val="003F0402"/>
    <w:rsid w:val="00604A50"/>
    <w:rsid w:val="00AE0580"/>
    <w:rsid w:val="00AF19F9"/>
    <w:rsid w:val="00B146F8"/>
    <w:rsid w:val="00C52E16"/>
    <w:rsid w:val="00DE2DC7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1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uiPriority w:val="99"/>
    <w:rsid w:val="000149D7"/>
    <w:pPr>
      <w:widowControl w:val="0"/>
      <w:autoSpaceDE w:val="0"/>
      <w:autoSpaceDN w:val="0"/>
      <w:adjustRightInd w:val="0"/>
    </w:pPr>
    <w:rPr>
      <w:rFonts w:ascii="Century Gothic" w:eastAsia="Times New Roman" w:hAnsi="Century Gothic" w:cs="Century Gothic"/>
      <w:color w:val="000000"/>
    </w:rPr>
  </w:style>
  <w:style w:type="paragraph" w:styleId="ListParagraph">
    <w:name w:val="List Paragraph"/>
    <w:basedOn w:val="Normal"/>
    <w:uiPriority w:val="34"/>
    <w:qFormat/>
    <w:rsid w:val="001042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342</Words>
  <Characters>1953</Characters>
  <Application>Microsoft Macintosh Word</Application>
  <DocSecurity>0</DocSecurity>
  <Lines>16</Lines>
  <Paragraphs>3</Paragraphs>
  <ScaleCrop>false</ScaleCrop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2</cp:revision>
  <cp:lastPrinted>2011-08-22T06:06:00Z</cp:lastPrinted>
  <dcterms:created xsi:type="dcterms:W3CDTF">2011-08-15T07:21:00Z</dcterms:created>
  <dcterms:modified xsi:type="dcterms:W3CDTF">2011-08-23T09:39:00Z</dcterms:modified>
</cp:coreProperties>
</file>